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BA" w:rsidRDefault="00B46A7D" w:rsidP="00B46A7D">
      <w:pPr>
        <w:jc w:val="center"/>
        <w:rPr>
          <w:b/>
          <w:sz w:val="32"/>
        </w:rPr>
      </w:pPr>
      <w:r>
        <w:rPr>
          <w:b/>
          <w:sz w:val="32"/>
        </w:rPr>
        <w:t xml:space="preserve">OBİSİS ÜZERİNDEN ÖĞRENCİ KONSEYİ SEÇİMİ </w:t>
      </w:r>
      <w:r w:rsidR="00EC591D">
        <w:rPr>
          <w:b/>
          <w:sz w:val="32"/>
        </w:rPr>
        <w:br/>
      </w:r>
      <w:r>
        <w:rPr>
          <w:b/>
          <w:sz w:val="32"/>
        </w:rPr>
        <w:t>OY KULLANMA KILAVUZU</w:t>
      </w:r>
    </w:p>
    <w:p w:rsidR="0098219B" w:rsidRDefault="0098219B" w:rsidP="0098219B">
      <w:pPr>
        <w:ind w:left="360"/>
        <w:rPr>
          <w:sz w:val="32"/>
        </w:rPr>
      </w:pPr>
    </w:p>
    <w:p w:rsidR="00B46A7D" w:rsidRPr="0098219B" w:rsidRDefault="0098219B" w:rsidP="0098219B">
      <w:pPr>
        <w:rPr>
          <w:b/>
          <w:sz w:val="32"/>
        </w:rPr>
      </w:pPr>
      <w:proofErr w:type="spellStart"/>
      <w:r>
        <w:rPr>
          <w:b/>
          <w:sz w:val="32"/>
        </w:rPr>
        <w:t>Öbisis</w:t>
      </w:r>
      <w:proofErr w:type="spellEnd"/>
      <w:r>
        <w:rPr>
          <w:b/>
          <w:sz w:val="32"/>
        </w:rPr>
        <w:t xml:space="preserve"> Üzerinden Hangi Öğrenciler</w:t>
      </w:r>
      <w:r w:rsidR="003F4D87">
        <w:rPr>
          <w:b/>
          <w:sz w:val="32"/>
        </w:rPr>
        <w:t>imiz</w:t>
      </w:r>
      <w:r>
        <w:rPr>
          <w:b/>
          <w:sz w:val="32"/>
        </w:rPr>
        <w:t xml:space="preserve"> Oy </w:t>
      </w:r>
      <w:proofErr w:type="gramStart"/>
      <w:r>
        <w:rPr>
          <w:b/>
          <w:sz w:val="32"/>
        </w:rPr>
        <w:t xml:space="preserve">Kullanamaz </w:t>
      </w:r>
      <w:r w:rsidRPr="0098219B">
        <w:rPr>
          <w:b/>
          <w:sz w:val="32"/>
        </w:rPr>
        <w:t>?</w:t>
      </w:r>
      <w:proofErr w:type="gramEnd"/>
    </w:p>
    <w:p w:rsidR="0098219B" w:rsidRPr="0098219B" w:rsidRDefault="0098219B" w:rsidP="0098219B">
      <w:pPr>
        <w:ind w:firstLine="708"/>
        <w:jc w:val="both"/>
        <w:rPr>
          <w:sz w:val="32"/>
        </w:rPr>
      </w:pPr>
      <w:proofErr w:type="spellStart"/>
      <w:r w:rsidRPr="0098219B">
        <w:rPr>
          <w:sz w:val="32"/>
        </w:rPr>
        <w:t>ÖBİSİS’e</w:t>
      </w:r>
      <w:proofErr w:type="spellEnd"/>
      <w:r w:rsidRPr="0098219B">
        <w:rPr>
          <w:sz w:val="32"/>
        </w:rPr>
        <w:t xml:space="preserve">  (</w:t>
      </w:r>
      <w:hyperlink r:id="rId5" w:history="1">
        <w:r w:rsidRPr="0098219B">
          <w:rPr>
            <w:rStyle w:val="Kpr"/>
            <w:sz w:val="32"/>
          </w:rPr>
          <w:t>https://obisis.erciyes.edu.tr</w:t>
        </w:r>
      </w:hyperlink>
      <w:r w:rsidRPr="0098219B">
        <w:rPr>
          <w:sz w:val="32"/>
        </w:rPr>
        <w:t>)  öğrenci numaranız ve şifreniz ile giriş yaptığınız zaman “Öğrenci Konseyi Seçimi”  sekmesini gör</w:t>
      </w:r>
      <w:r>
        <w:rPr>
          <w:sz w:val="32"/>
        </w:rPr>
        <w:t>mü</w:t>
      </w:r>
      <w:r w:rsidRPr="0098219B">
        <w:rPr>
          <w:sz w:val="32"/>
        </w:rPr>
        <w:t xml:space="preserve">yor iseniz oy kullanma hakkınız </w:t>
      </w:r>
      <w:r>
        <w:rPr>
          <w:sz w:val="32"/>
        </w:rPr>
        <w:t>yok demektir.</w:t>
      </w:r>
      <w:r w:rsidRPr="0098219B">
        <w:rPr>
          <w:sz w:val="32"/>
        </w:rPr>
        <w:t xml:space="preserve"> </w:t>
      </w:r>
    </w:p>
    <w:p w:rsidR="007952B7" w:rsidRDefault="007952B7" w:rsidP="007952B7">
      <w:pPr>
        <w:pStyle w:val="ListeParagraf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 xml:space="preserve">Mezun olan </w:t>
      </w:r>
      <w:r w:rsidR="005228ED">
        <w:rPr>
          <w:sz w:val="32"/>
        </w:rPr>
        <w:t xml:space="preserve">veya ayrılmış </w:t>
      </w:r>
      <w:r>
        <w:rPr>
          <w:sz w:val="32"/>
        </w:rPr>
        <w:t>öğrencilerimiz oy kullanamaz.</w:t>
      </w:r>
    </w:p>
    <w:p w:rsidR="007952B7" w:rsidRDefault="006732E1" w:rsidP="007952B7">
      <w:pPr>
        <w:pStyle w:val="ListeParagraf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2020-2021</w:t>
      </w:r>
      <w:r w:rsidR="007952B7">
        <w:rPr>
          <w:sz w:val="32"/>
        </w:rPr>
        <w:t xml:space="preserve"> Güz öğretim yılında ders </w:t>
      </w:r>
      <w:r w:rsidR="004522ED">
        <w:rPr>
          <w:sz w:val="32"/>
        </w:rPr>
        <w:t xml:space="preserve">kaydı </w:t>
      </w:r>
      <w:r w:rsidR="007952B7">
        <w:rPr>
          <w:sz w:val="32"/>
        </w:rPr>
        <w:t xml:space="preserve">yaptırmayıp “Öğrencilik Hakkı” bulunmayan öğrencilerimiz oy kullanamaz. </w:t>
      </w:r>
    </w:p>
    <w:p w:rsidR="007952B7" w:rsidRDefault="007952B7" w:rsidP="007952B7">
      <w:pPr>
        <w:pStyle w:val="ListeParagraf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 xml:space="preserve">Öğrencilik faaliyetlerini bizim devam ettirdiğimiz, bizde öğrenimine devam etmeyen, sadece sınavlara giren öğrenciler kapatılan </w:t>
      </w:r>
      <w:proofErr w:type="spellStart"/>
      <w:r>
        <w:rPr>
          <w:sz w:val="32"/>
        </w:rPr>
        <w:t>Melikşah</w:t>
      </w:r>
      <w:proofErr w:type="spellEnd"/>
      <w:r>
        <w:rPr>
          <w:sz w:val="32"/>
        </w:rPr>
        <w:t xml:space="preserve"> Üniversitesi öğrencileri üniversitemiz öğrencileri olmadığı için oy kullanama</w:t>
      </w:r>
      <w:r w:rsidR="00C22215">
        <w:rPr>
          <w:sz w:val="32"/>
        </w:rPr>
        <w:t>z, (</w:t>
      </w:r>
      <w:r>
        <w:rPr>
          <w:sz w:val="32"/>
        </w:rPr>
        <w:t>Kapatılan üniversitelerden gelen bizde öğrenimine devam eden öğrenciler oy kullanabilir.)</w:t>
      </w:r>
    </w:p>
    <w:p w:rsidR="007952B7" w:rsidRDefault="007952B7" w:rsidP="007952B7">
      <w:pPr>
        <w:pStyle w:val="ListeParagraf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 xml:space="preserve">Üniversitemize öğrenci değişim programları ile gelen misafir statüde bulunan öğrenciler oy kullanamaz. </w:t>
      </w:r>
    </w:p>
    <w:p w:rsidR="003F4D87" w:rsidRDefault="003F4D87" w:rsidP="003F4D87">
      <w:pPr>
        <w:jc w:val="both"/>
        <w:rPr>
          <w:sz w:val="32"/>
        </w:rPr>
      </w:pPr>
    </w:p>
    <w:p w:rsidR="003F4D87" w:rsidRPr="0098219B" w:rsidRDefault="003F4D87" w:rsidP="003F4D87">
      <w:pPr>
        <w:rPr>
          <w:b/>
          <w:sz w:val="32"/>
        </w:rPr>
      </w:pPr>
      <w:proofErr w:type="spellStart"/>
      <w:r>
        <w:rPr>
          <w:b/>
          <w:sz w:val="32"/>
        </w:rPr>
        <w:t>Öbisis</w:t>
      </w:r>
      <w:proofErr w:type="spellEnd"/>
      <w:r>
        <w:rPr>
          <w:b/>
          <w:sz w:val="32"/>
        </w:rPr>
        <w:t xml:space="preserve"> Üzerinden Nasıl Oy </w:t>
      </w:r>
      <w:proofErr w:type="gramStart"/>
      <w:r>
        <w:rPr>
          <w:b/>
          <w:sz w:val="32"/>
        </w:rPr>
        <w:t xml:space="preserve">Kullanacağım </w:t>
      </w:r>
      <w:r w:rsidRPr="0098219B">
        <w:rPr>
          <w:b/>
          <w:sz w:val="32"/>
        </w:rPr>
        <w:t>?</w:t>
      </w:r>
      <w:proofErr w:type="gramEnd"/>
    </w:p>
    <w:p w:rsidR="003F4D87" w:rsidRDefault="003F4D87" w:rsidP="003F4D87">
      <w:pPr>
        <w:ind w:firstLine="708"/>
        <w:jc w:val="both"/>
        <w:rPr>
          <w:sz w:val="32"/>
        </w:rPr>
      </w:pPr>
      <w:proofErr w:type="spellStart"/>
      <w:r w:rsidRPr="0098219B">
        <w:rPr>
          <w:sz w:val="32"/>
        </w:rPr>
        <w:t>ÖBİSİS’e</w:t>
      </w:r>
      <w:proofErr w:type="spellEnd"/>
      <w:r w:rsidRPr="0098219B">
        <w:rPr>
          <w:sz w:val="32"/>
        </w:rPr>
        <w:t xml:space="preserve">  (</w:t>
      </w:r>
      <w:hyperlink r:id="rId6" w:history="1">
        <w:r w:rsidRPr="0098219B">
          <w:rPr>
            <w:rStyle w:val="Kpr"/>
            <w:sz w:val="32"/>
          </w:rPr>
          <w:t>https://obisis.erciyes.edu.tr</w:t>
        </w:r>
      </w:hyperlink>
      <w:r w:rsidRPr="0098219B">
        <w:rPr>
          <w:sz w:val="32"/>
        </w:rPr>
        <w:t xml:space="preserve">)  öğrenci numaranız ve şifreniz ile giriş yaptığınız zaman “Öğrenci Konseyi Seçimi”  sekmesini </w:t>
      </w:r>
      <w:r>
        <w:rPr>
          <w:sz w:val="32"/>
        </w:rPr>
        <w:t>görüyor</w:t>
      </w:r>
      <w:r w:rsidRPr="0098219B">
        <w:rPr>
          <w:sz w:val="32"/>
        </w:rPr>
        <w:t xml:space="preserve"> iseniz oy kullanma hakkınız </w:t>
      </w:r>
      <w:r>
        <w:rPr>
          <w:sz w:val="32"/>
        </w:rPr>
        <w:t xml:space="preserve">var demektir ve her seçim turu </w:t>
      </w:r>
      <w:proofErr w:type="gramStart"/>
      <w:r>
        <w:rPr>
          <w:sz w:val="32"/>
        </w:rPr>
        <w:t>için  sadece</w:t>
      </w:r>
      <w:proofErr w:type="gramEnd"/>
      <w:r>
        <w:rPr>
          <w:sz w:val="32"/>
        </w:rPr>
        <w:t xml:space="preserve"> seçim günü oy kullanabilirsiniz. </w:t>
      </w:r>
    </w:p>
    <w:p w:rsidR="008B1AB4" w:rsidRDefault="008B1AB4" w:rsidP="003F4D87">
      <w:pPr>
        <w:ind w:firstLine="708"/>
        <w:jc w:val="both"/>
        <w:rPr>
          <w:sz w:val="32"/>
        </w:rPr>
      </w:pPr>
      <w:r>
        <w:rPr>
          <w:sz w:val="32"/>
        </w:rPr>
        <w:t xml:space="preserve">Sekmeye girildiğinde Şekil 1’deki gibi örnek bir arabirim görünecektir. Bu örnekte 2 aday mevcuttur. Adaylardan hangisine oy vermek isteniyor ise o adayın </w:t>
      </w:r>
      <w:proofErr w:type="gramStart"/>
      <w:r>
        <w:rPr>
          <w:sz w:val="32"/>
        </w:rPr>
        <w:t xml:space="preserve">satırındaki  </w:t>
      </w:r>
      <w:proofErr w:type="spellStart"/>
      <w:r>
        <w:rPr>
          <w:sz w:val="32"/>
        </w:rPr>
        <w:t>Nüfüs</w:t>
      </w:r>
      <w:proofErr w:type="spellEnd"/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Cuzdan</w:t>
      </w:r>
      <w:proofErr w:type="spellEnd"/>
      <w:r>
        <w:rPr>
          <w:sz w:val="32"/>
        </w:rPr>
        <w:t xml:space="preserve"> Seri No etiketinin altındaki kutuya </w:t>
      </w:r>
      <w:proofErr w:type="spellStart"/>
      <w:r>
        <w:rPr>
          <w:sz w:val="32"/>
        </w:rPr>
        <w:t>nüfüs</w:t>
      </w:r>
      <w:proofErr w:type="spellEnd"/>
      <w:r>
        <w:rPr>
          <w:sz w:val="32"/>
        </w:rPr>
        <w:t xml:space="preserve"> cüzdanımızın seri numarasını girip “OY VER” butonuna tıklamanız  gerekmektedir.</w:t>
      </w:r>
    </w:p>
    <w:p w:rsidR="008B1AB4" w:rsidRDefault="008B1AB4" w:rsidP="003F4D87">
      <w:pPr>
        <w:ind w:firstLine="708"/>
        <w:jc w:val="both"/>
        <w:rPr>
          <w:sz w:val="32"/>
        </w:rPr>
      </w:pPr>
      <w:r>
        <w:rPr>
          <w:sz w:val="32"/>
        </w:rPr>
        <w:lastRenderedPageBreak/>
        <w:t>Oy ku</w:t>
      </w:r>
      <w:r w:rsidR="006523D6">
        <w:rPr>
          <w:sz w:val="32"/>
        </w:rPr>
        <w:t xml:space="preserve">llandıktan sonra ekranda Şekil 2’deki görüntüyü görebileceksiniz. Burada oy kullanma zamanınız ve oyunuzu kullandığınız bilginizi görebileceksiniz. </w:t>
      </w:r>
    </w:p>
    <w:p w:rsidR="00285B4A" w:rsidRDefault="008B1AB4" w:rsidP="003F4D87">
      <w:pPr>
        <w:jc w:val="both"/>
        <w:rPr>
          <w:sz w:val="32"/>
        </w:rPr>
      </w:pPr>
      <w:r>
        <w:rPr>
          <w:noProof/>
          <w:sz w:val="32"/>
          <w:lang w:eastAsia="tr-TR"/>
        </w:rPr>
        <w:drawing>
          <wp:inline distT="0" distB="0" distL="0" distR="0">
            <wp:extent cx="5753100" cy="210502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D87" w:rsidRDefault="00285B4A" w:rsidP="003F4D87">
      <w:pPr>
        <w:jc w:val="both"/>
        <w:rPr>
          <w:sz w:val="32"/>
        </w:rPr>
      </w:pPr>
      <w:r w:rsidRPr="00D24C6E">
        <w:rPr>
          <w:b/>
          <w:sz w:val="32"/>
        </w:rPr>
        <w:t>Şekil 1.</w:t>
      </w:r>
      <w:r>
        <w:rPr>
          <w:sz w:val="32"/>
        </w:rPr>
        <w:t xml:space="preserve"> </w:t>
      </w:r>
      <w:r w:rsidR="008B1AB4">
        <w:rPr>
          <w:sz w:val="32"/>
        </w:rPr>
        <w:t>Oy kullanma arabirimi.</w:t>
      </w:r>
    </w:p>
    <w:p w:rsidR="003F4D87" w:rsidRDefault="006523D6" w:rsidP="006523D6">
      <w:pPr>
        <w:jc w:val="both"/>
        <w:rPr>
          <w:sz w:val="32"/>
        </w:rPr>
      </w:pPr>
      <w:r>
        <w:rPr>
          <w:noProof/>
          <w:sz w:val="32"/>
          <w:lang w:eastAsia="tr-TR"/>
        </w:rPr>
        <w:drawing>
          <wp:inline distT="0" distB="0" distL="0" distR="0">
            <wp:extent cx="5762625" cy="75247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3D6" w:rsidRDefault="006523D6" w:rsidP="006523D6">
      <w:pPr>
        <w:jc w:val="both"/>
        <w:rPr>
          <w:sz w:val="32"/>
        </w:rPr>
      </w:pPr>
      <w:r w:rsidRPr="00D24C6E">
        <w:rPr>
          <w:b/>
          <w:sz w:val="32"/>
        </w:rPr>
        <w:t>Şekil 2.</w:t>
      </w:r>
      <w:r>
        <w:rPr>
          <w:sz w:val="32"/>
        </w:rPr>
        <w:t xml:space="preserve"> Oy kullandıktan sonraki görüntü.</w:t>
      </w:r>
    </w:p>
    <w:p w:rsidR="006523D6" w:rsidRDefault="00D24C6E" w:rsidP="003F4D87">
      <w:pPr>
        <w:jc w:val="both"/>
        <w:rPr>
          <w:b/>
          <w:sz w:val="32"/>
        </w:rPr>
      </w:pPr>
      <w:r>
        <w:rPr>
          <w:b/>
          <w:sz w:val="32"/>
        </w:rPr>
        <w:t>Nüfu</w:t>
      </w:r>
      <w:r w:rsidR="006523D6" w:rsidRPr="006523D6">
        <w:rPr>
          <w:b/>
          <w:sz w:val="32"/>
        </w:rPr>
        <w:t>s Cüzdan Seri No’sunu Hangi Formatta Girmem Gerekiyor?</w:t>
      </w:r>
    </w:p>
    <w:p w:rsidR="00D24C6E" w:rsidRDefault="00D24C6E" w:rsidP="003F4D87">
      <w:pPr>
        <w:jc w:val="both"/>
        <w:rPr>
          <w:b/>
          <w:sz w:val="32"/>
        </w:rPr>
      </w:pPr>
      <w:r>
        <w:rPr>
          <w:b/>
          <w:sz w:val="32"/>
        </w:rPr>
        <w:t>Türkiye Cumhuriyeti Vatandaşı İseniz;</w:t>
      </w:r>
    </w:p>
    <w:p w:rsidR="0066639E" w:rsidRDefault="000D2F41" w:rsidP="003F4D87">
      <w:pPr>
        <w:jc w:val="both"/>
        <w:rPr>
          <w:sz w:val="32"/>
        </w:rPr>
      </w:pPr>
      <w:r>
        <w:rPr>
          <w:sz w:val="32"/>
        </w:rPr>
        <w:lastRenderedPageBreak/>
        <w:br/>
      </w:r>
      <w:r w:rsidR="006732E1">
        <w:rPr>
          <w:b/>
          <w:noProof/>
          <w:sz w:val="32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03pt">
            <v:imagedata r:id="rId9" o:title="untitled-1-09102020160224332446059e00"/>
          </v:shape>
        </w:pict>
      </w:r>
      <w:r w:rsidR="00D24C6E">
        <w:rPr>
          <w:sz w:val="32"/>
        </w:rPr>
        <w:t xml:space="preserve">Oy kullanırken </w:t>
      </w:r>
      <w:r>
        <w:rPr>
          <w:sz w:val="32"/>
        </w:rPr>
        <w:t>oy verilmek istenen</w:t>
      </w:r>
      <w:r w:rsidR="00D24C6E">
        <w:rPr>
          <w:sz w:val="32"/>
        </w:rPr>
        <w:t xml:space="preserve"> adayın satırı üzerinde nüfus cüzdan seri numaranızı girmeniz gerekmektedir. </w:t>
      </w:r>
    </w:p>
    <w:p w:rsidR="00D24C6E" w:rsidRDefault="00B73B75" w:rsidP="003F4D87">
      <w:pPr>
        <w:jc w:val="both"/>
        <w:rPr>
          <w:sz w:val="32"/>
        </w:rPr>
      </w:pPr>
      <w:r>
        <w:rPr>
          <w:sz w:val="32"/>
        </w:rPr>
        <w:t>N</w:t>
      </w:r>
      <w:r w:rsidR="00D24C6E">
        <w:rPr>
          <w:sz w:val="32"/>
        </w:rPr>
        <w:t xml:space="preserve">üfus cüzdan örneğinde gösterildiği üzere oy kullanma </w:t>
      </w:r>
      <w:proofErr w:type="spellStart"/>
      <w:r w:rsidR="00D24C6E">
        <w:rPr>
          <w:sz w:val="32"/>
        </w:rPr>
        <w:t>arayüzüne</w:t>
      </w:r>
      <w:proofErr w:type="spellEnd"/>
      <w:r w:rsidR="00D24C6E">
        <w:rPr>
          <w:sz w:val="32"/>
        </w:rPr>
        <w:t xml:space="preserve"> yazmamız gereken </w:t>
      </w:r>
      <w:proofErr w:type="gramStart"/>
      <w:r w:rsidR="000D2F41">
        <w:rPr>
          <w:sz w:val="32"/>
        </w:rPr>
        <w:t>format</w:t>
      </w:r>
      <w:r w:rsidR="00D24C6E">
        <w:rPr>
          <w:sz w:val="32"/>
        </w:rPr>
        <w:t xml:space="preserve">  </w:t>
      </w:r>
      <w:r w:rsidR="006732E1">
        <w:rPr>
          <w:b/>
          <w:color w:val="FF0000"/>
          <w:sz w:val="32"/>
        </w:rPr>
        <w:t>A12Z34567</w:t>
      </w:r>
      <w:proofErr w:type="gramEnd"/>
      <w:r w:rsidR="000D2F41">
        <w:rPr>
          <w:b/>
          <w:color w:val="FF0000"/>
          <w:sz w:val="32"/>
        </w:rPr>
        <w:t xml:space="preserve"> </w:t>
      </w:r>
      <w:r w:rsidR="000D2F41" w:rsidRPr="000D2F41">
        <w:rPr>
          <w:sz w:val="32"/>
        </w:rPr>
        <w:t>şeklinde olmalıdır.</w:t>
      </w:r>
      <w:r w:rsidR="000D2F41">
        <w:rPr>
          <w:b/>
          <w:color w:val="FF0000"/>
          <w:sz w:val="32"/>
        </w:rPr>
        <w:t xml:space="preserve"> </w:t>
      </w:r>
    </w:p>
    <w:p w:rsidR="00D24C6E" w:rsidRDefault="00D24C6E" w:rsidP="003F4D87">
      <w:pPr>
        <w:jc w:val="both"/>
        <w:rPr>
          <w:sz w:val="32"/>
        </w:rPr>
      </w:pPr>
      <w:bookmarkStart w:id="0" w:name="_GoBack"/>
      <w:bookmarkEnd w:id="0"/>
    </w:p>
    <w:p w:rsidR="00D24C6E" w:rsidRDefault="00D24C6E" w:rsidP="003F4D87">
      <w:pPr>
        <w:jc w:val="both"/>
        <w:rPr>
          <w:sz w:val="32"/>
        </w:rPr>
      </w:pPr>
    </w:p>
    <w:p w:rsidR="00D24C6E" w:rsidRDefault="00D24C6E" w:rsidP="003F4D87">
      <w:pPr>
        <w:jc w:val="both"/>
        <w:rPr>
          <w:sz w:val="32"/>
        </w:rPr>
      </w:pPr>
      <w:r w:rsidRPr="00D24C6E">
        <w:rPr>
          <w:b/>
          <w:sz w:val="32"/>
        </w:rPr>
        <w:t>Şekil 3.</w:t>
      </w:r>
      <w:r>
        <w:rPr>
          <w:sz w:val="32"/>
        </w:rPr>
        <w:t xml:space="preserve"> Nüfus Cüzdan Örneği</w:t>
      </w:r>
    </w:p>
    <w:p w:rsidR="00D24C6E" w:rsidRDefault="009D5D26" w:rsidP="003F4D87">
      <w:pPr>
        <w:jc w:val="both"/>
        <w:rPr>
          <w:b/>
          <w:sz w:val="32"/>
        </w:rPr>
      </w:pPr>
      <w:r w:rsidRPr="009D5D26">
        <w:rPr>
          <w:b/>
          <w:sz w:val="32"/>
        </w:rPr>
        <w:t>Türkiye Cumhuriyeti Vatandaşı Değilseniz;</w:t>
      </w:r>
    </w:p>
    <w:p w:rsidR="009D5D26" w:rsidRDefault="009D5D26" w:rsidP="003F4D87">
      <w:pPr>
        <w:jc w:val="both"/>
        <w:rPr>
          <w:sz w:val="32"/>
        </w:rPr>
      </w:pPr>
      <w:proofErr w:type="spellStart"/>
      <w:r>
        <w:rPr>
          <w:sz w:val="32"/>
        </w:rPr>
        <w:t>Öbisis</w:t>
      </w:r>
      <w:proofErr w:type="spellEnd"/>
      <w:r>
        <w:rPr>
          <w:sz w:val="32"/>
        </w:rPr>
        <w:t xml:space="preserve"> üzerinde kayıtlı olan Yabancı Uyruklu Kimlik numaranızı </w:t>
      </w:r>
      <w:r w:rsidR="00C22215">
        <w:rPr>
          <w:sz w:val="32"/>
        </w:rPr>
        <w:t>arabirimde</w:t>
      </w:r>
      <w:r>
        <w:rPr>
          <w:sz w:val="32"/>
        </w:rPr>
        <w:t xml:space="preserve"> ilgili kutucuğa girmeniz gerekmektedir. </w:t>
      </w:r>
    </w:p>
    <w:p w:rsidR="00EC591D" w:rsidRDefault="00EC591D" w:rsidP="003F4D87">
      <w:pPr>
        <w:jc w:val="both"/>
        <w:rPr>
          <w:b/>
          <w:sz w:val="32"/>
        </w:rPr>
      </w:pPr>
    </w:p>
    <w:p w:rsidR="009D5D26" w:rsidRDefault="00A52141" w:rsidP="003F4D87">
      <w:pPr>
        <w:jc w:val="both"/>
        <w:rPr>
          <w:b/>
          <w:sz w:val="32"/>
        </w:rPr>
      </w:pPr>
      <w:r w:rsidRPr="00A52141">
        <w:rPr>
          <w:b/>
          <w:sz w:val="32"/>
        </w:rPr>
        <w:t>Seçim Sonuçlarını Ne Zaman ve Nasıl Göreceğim:</w:t>
      </w:r>
    </w:p>
    <w:p w:rsidR="00A52141" w:rsidRDefault="00A52141" w:rsidP="003F4D87">
      <w:pPr>
        <w:jc w:val="both"/>
        <w:rPr>
          <w:sz w:val="32"/>
        </w:rPr>
      </w:pPr>
      <w:r>
        <w:rPr>
          <w:sz w:val="32"/>
        </w:rPr>
        <w:t xml:space="preserve">Seçim sonuçlarını her turun seçim günü seçimin bittiği saat olan 18:00’dan itibaren aynı arabirimden görebileceksiniz. </w:t>
      </w:r>
    </w:p>
    <w:p w:rsidR="00A52141" w:rsidRDefault="00A52141" w:rsidP="003F4D87">
      <w:pPr>
        <w:jc w:val="both"/>
        <w:rPr>
          <w:sz w:val="32"/>
        </w:rPr>
      </w:pPr>
      <w:r>
        <w:rPr>
          <w:sz w:val="32"/>
        </w:rPr>
        <w:lastRenderedPageBreak/>
        <w:t xml:space="preserve">Saat 18:00’dan itibaren Şekil 1’deki </w:t>
      </w:r>
      <w:r w:rsidR="00C22215">
        <w:rPr>
          <w:sz w:val="32"/>
        </w:rPr>
        <w:t>arabirimde</w:t>
      </w:r>
      <w:r>
        <w:rPr>
          <w:sz w:val="32"/>
        </w:rPr>
        <w:t xml:space="preserve"> görülen Oy Sayısı, Toplam Oy Sayısı, Oy Oranı ve </w:t>
      </w:r>
      <w:r w:rsidR="000E64C9">
        <w:rPr>
          <w:sz w:val="32"/>
        </w:rPr>
        <w:t xml:space="preserve">Sonuç alanları dolu görünecektir. </w:t>
      </w:r>
    </w:p>
    <w:p w:rsidR="000E64C9" w:rsidRDefault="000E64C9" w:rsidP="003F4D87">
      <w:pPr>
        <w:jc w:val="both"/>
        <w:rPr>
          <w:sz w:val="32"/>
        </w:rPr>
      </w:pPr>
    </w:p>
    <w:p w:rsidR="000E64C9" w:rsidRDefault="000E64C9" w:rsidP="003F4D87">
      <w:pPr>
        <w:jc w:val="both"/>
        <w:rPr>
          <w:sz w:val="32"/>
        </w:rPr>
      </w:pPr>
    </w:p>
    <w:p w:rsidR="00A52141" w:rsidRPr="00A52141" w:rsidRDefault="00A52141" w:rsidP="003F4D87">
      <w:pPr>
        <w:jc w:val="both"/>
        <w:rPr>
          <w:sz w:val="32"/>
        </w:rPr>
      </w:pPr>
    </w:p>
    <w:sectPr w:rsidR="00A52141" w:rsidRPr="00A52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4013"/>
    <w:multiLevelType w:val="hybridMultilevel"/>
    <w:tmpl w:val="D492658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4914B8C"/>
    <w:multiLevelType w:val="hybridMultilevel"/>
    <w:tmpl w:val="7D6401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7D"/>
    <w:rsid w:val="000827B8"/>
    <w:rsid w:val="000D2F41"/>
    <w:rsid w:val="000E64C9"/>
    <w:rsid w:val="001C4948"/>
    <w:rsid w:val="00285B4A"/>
    <w:rsid w:val="003F4D87"/>
    <w:rsid w:val="004522ED"/>
    <w:rsid w:val="005228ED"/>
    <w:rsid w:val="006523D6"/>
    <w:rsid w:val="0066639E"/>
    <w:rsid w:val="006732E1"/>
    <w:rsid w:val="007952B7"/>
    <w:rsid w:val="008103BA"/>
    <w:rsid w:val="008B1AB4"/>
    <w:rsid w:val="0098219B"/>
    <w:rsid w:val="009D5D26"/>
    <w:rsid w:val="00A52141"/>
    <w:rsid w:val="00B46A7D"/>
    <w:rsid w:val="00B73B75"/>
    <w:rsid w:val="00B97189"/>
    <w:rsid w:val="00C22215"/>
    <w:rsid w:val="00D24C6E"/>
    <w:rsid w:val="00EC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BE6596"/>
  <w15:chartTrackingRefBased/>
  <w15:docId w15:val="{99E391D5-B8B9-4BF6-A3E1-947B3DC8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219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821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isis.erciyes.edu.t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bisis.erciyes.edu.t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SARICA</dc:creator>
  <cp:keywords/>
  <dc:description/>
  <cp:lastModifiedBy>iclal Özcan</cp:lastModifiedBy>
  <cp:revision>16</cp:revision>
  <dcterms:created xsi:type="dcterms:W3CDTF">2016-11-23T11:07:00Z</dcterms:created>
  <dcterms:modified xsi:type="dcterms:W3CDTF">2020-11-21T21:58:00Z</dcterms:modified>
</cp:coreProperties>
</file>